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5B9CDA9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F33593">
        <w:rPr>
          <w:b/>
          <w:noProof/>
          <w:sz w:val="24"/>
        </w:rPr>
        <w:t>1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EB5BF5">
        <w:rPr>
          <w:b/>
          <w:noProof/>
          <w:sz w:val="24"/>
        </w:rPr>
        <w:t>2938</w:t>
      </w:r>
    </w:p>
    <w:p w14:paraId="0AE5EFFE" w14:textId="10F22E65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F33593">
        <w:rPr>
          <w:b/>
          <w:noProof/>
          <w:sz w:val="22"/>
          <w:szCs w:val="22"/>
        </w:rPr>
        <w:t>10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F33593">
        <w:rPr>
          <w:rFonts w:cs="Arial"/>
          <w:b/>
          <w:bCs/>
          <w:sz w:val="22"/>
          <w:szCs w:val="22"/>
        </w:rPr>
        <w:t>19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F33593">
        <w:rPr>
          <w:rFonts w:cs="Arial"/>
          <w:b/>
          <w:bCs/>
          <w:sz w:val="22"/>
          <w:szCs w:val="22"/>
        </w:rPr>
        <w:t>October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 w:rsidR="00270EF3">
        <w:rPr>
          <w:b/>
          <w:noProof/>
          <w:sz w:val="24"/>
        </w:rPr>
        <w:t>2868</w:t>
      </w:r>
      <w:r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59B0E8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B4636C">
        <w:rPr>
          <w:rFonts w:ascii="Arial" w:hAnsi="Arial" w:cs="Arial"/>
          <w:b/>
          <w:sz w:val="22"/>
          <w:szCs w:val="22"/>
        </w:rPr>
        <w:t xml:space="preserve">Reply LS on </w:t>
      </w:r>
      <w:r w:rsidR="00B4636C" w:rsidRPr="00B4636C">
        <w:rPr>
          <w:rFonts w:ascii="Arial" w:hAnsi="Arial" w:cs="Arial"/>
          <w:b/>
          <w:sz w:val="22"/>
          <w:szCs w:val="22"/>
        </w:rPr>
        <w:t>Re-use of CAPIF by ETSI MEC</w:t>
      </w:r>
    </w:p>
    <w:p w14:paraId="611B4358" w14:textId="352E814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S6-222714</w:t>
      </w:r>
      <w:r w:rsidR="00B4636C">
        <w:rPr>
          <w:rFonts w:ascii="Arial" w:hAnsi="Arial" w:cs="Arial"/>
          <w:b/>
          <w:bCs/>
          <w:sz w:val="22"/>
          <w:szCs w:val="22"/>
        </w:rPr>
        <w:t xml:space="preserve"> (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MEC(22)000451r6</w:t>
      </w:r>
      <w:r w:rsidR="00B4636C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Re-use of CAPIF by ETSI MEC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B4636C">
        <w:rPr>
          <w:rFonts w:ascii="Arial" w:hAnsi="Arial" w:cs="Arial"/>
          <w:b/>
          <w:bCs/>
          <w:sz w:val="22"/>
          <w:szCs w:val="22"/>
        </w:rPr>
        <w:t xml:space="preserve">ISG </w:t>
      </w:r>
      <w:r w:rsidR="00B4636C" w:rsidRPr="00B4636C">
        <w:rPr>
          <w:rFonts w:ascii="Arial" w:hAnsi="Arial" w:cs="Arial"/>
          <w:b/>
          <w:bCs/>
          <w:sz w:val="22"/>
          <w:szCs w:val="22"/>
        </w:rPr>
        <w:t>MEC</w:t>
      </w: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1AA828C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CAPIF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2B647C9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WG6#</w:t>
      </w:r>
      <w:bookmarkEnd w:id="5"/>
      <w:bookmarkEnd w:id="6"/>
      <w:bookmarkEnd w:id="7"/>
      <w:r w:rsidR="00B4636C" w:rsidRPr="00B4636C">
        <w:rPr>
          <w:rFonts w:ascii="Arial" w:hAnsi="Arial" w:cs="Arial"/>
          <w:b/>
          <w:bCs/>
          <w:sz w:val="22"/>
          <w:szCs w:val="22"/>
        </w:rPr>
        <w:t>51</w:t>
      </w:r>
      <w:r w:rsidR="00D209D8" w:rsidRPr="00B4636C">
        <w:rPr>
          <w:rFonts w:ascii="Arial" w:hAnsi="Arial" w:cs="Arial"/>
          <w:b/>
          <w:bCs/>
          <w:sz w:val="22"/>
          <w:szCs w:val="22"/>
        </w:rPr>
        <w:t>-e</w:t>
      </w:r>
    </w:p>
    <w:p w14:paraId="01147493" w14:textId="62FCF1D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 w:rsidRPr="00B4636C">
        <w:rPr>
          <w:rFonts w:ascii="Arial" w:hAnsi="Arial" w:cs="Arial"/>
          <w:b/>
          <w:bCs/>
          <w:sz w:val="22"/>
          <w:szCs w:val="22"/>
        </w:rPr>
        <w:t>ETSI ISG MEC</w:t>
      </w:r>
      <w:r w:rsidR="00B4636C">
        <w:rPr>
          <w:rFonts w:ascii="Arial" w:hAnsi="Arial" w:cs="Arial"/>
          <w:b/>
          <w:bCs/>
          <w:sz w:val="22"/>
          <w:szCs w:val="22"/>
        </w:rPr>
        <w:t>, 3GPP CT3</w:t>
      </w:r>
    </w:p>
    <w:p w14:paraId="08C8D7FD" w14:textId="56C626B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 xml:space="preserve">CT, </w:t>
      </w:r>
      <w:r w:rsidR="00B4636C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7EB0476E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  <w:t>Martin Öttl</w:t>
      </w:r>
    </w:p>
    <w:p w14:paraId="2FA253CA" w14:textId="13F9C6B3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martin.oettl@nokia.com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0867C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02D8">
        <w:rPr>
          <w:rFonts w:ascii="Arial" w:hAnsi="Arial" w:cs="Arial"/>
          <w:bCs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09F3B3" w14:textId="1ACAC6A3" w:rsidR="00B43586" w:rsidRDefault="00B43586" w:rsidP="0072460C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further collaborating on CAPIF alignment with ETSI MEC and EDGEAPP.</w:t>
      </w:r>
    </w:p>
    <w:p w14:paraId="4A7DD7A0" w14:textId="42BA8A6E" w:rsidR="0072460C" w:rsidRPr="00D2531D" w:rsidRDefault="0072460C" w:rsidP="0072460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 has discussed the topic and</w:t>
      </w:r>
      <w:r w:rsidR="00B43586">
        <w:rPr>
          <w:rFonts w:ascii="Arial" w:hAnsi="Arial" w:cs="Arial"/>
          <w:bCs/>
        </w:rPr>
        <w:t xml:space="preserve"> </w:t>
      </w:r>
      <w:r w:rsidR="00736036">
        <w:rPr>
          <w:rFonts w:ascii="Arial" w:hAnsi="Arial" w:cs="Arial"/>
          <w:bCs/>
        </w:rPr>
        <w:t xml:space="preserve">would like to answer ETSI </w:t>
      </w:r>
      <w:r w:rsidR="00F06513">
        <w:rPr>
          <w:rFonts w:ascii="Arial" w:hAnsi="Arial" w:cs="Arial"/>
          <w:bCs/>
        </w:rPr>
        <w:t xml:space="preserve">ISG </w:t>
      </w:r>
      <w:r w:rsidR="00736036">
        <w:rPr>
          <w:rFonts w:ascii="Arial" w:hAnsi="Arial" w:cs="Arial"/>
          <w:bCs/>
        </w:rPr>
        <w:t xml:space="preserve">MEC’s questions as following: </w:t>
      </w:r>
    </w:p>
    <w:p w14:paraId="2916AAD2" w14:textId="497AF163" w:rsidR="0072460C" w:rsidRDefault="00736036" w:rsidP="00736036">
      <w:pPr>
        <w:spacing w:after="0"/>
        <w:rPr>
          <w:rFonts w:ascii="Arial" w:hAnsi="Arial" w:cs="Arial"/>
          <w:lang w:eastAsia="en-US"/>
        </w:rPr>
      </w:pPr>
      <w:r>
        <w:rPr>
          <w:rFonts w:ascii="Arial" w:hAnsi="Arial" w:cs="Arial"/>
          <w:b/>
          <w:bCs/>
          <w:lang w:eastAsia="en-US"/>
        </w:rPr>
        <w:t xml:space="preserve">Q1: </w:t>
      </w:r>
      <w:r w:rsidR="0072460C" w:rsidRPr="0072460C">
        <w:rPr>
          <w:rFonts w:ascii="Arial" w:hAnsi="Arial" w:cs="Arial"/>
          <w:lang w:eastAsia="en-US"/>
        </w:rPr>
        <w:t>ETSI ISG MEC would like feedback on whether SA6 believes that there would be the need to add stage 2 requirements to enable protocol-level additions fulfilling the sketched extensibility requirements (a), (b) and (c), or whether this is already covered by the existing CAPIF stage 2 requirements.</w:t>
      </w:r>
    </w:p>
    <w:p w14:paraId="0C8B401B" w14:textId="5526F6D1" w:rsidR="00736036" w:rsidRDefault="00736036" w:rsidP="00736036">
      <w:pPr>
        <w:spacing w:after="0"/>
        <w:rPr>
          <w:rFonts w:ascii="Arial" w:hAnsi="Arial" w:cs="Arial"/>
          <w:lang w:eastAsia="en-US"/>
        </w:rPr>
      </w:pPr>
    </w:p>
    <w:p w14:paraId="65A40C1C" w14:textId="251FDA85" w:rsidR="0072460C" w:rsidRPr="0072460C" w:rsidRDefault="00736036" w:rsidP="00736036">
      <w:pPr>
        <w:spacing w:after="0"/>
        <w:rPr>
          <w:rFonts w:ascii="Arial" w:hAnsi="Arial" w:cs="Arial"/>
          <w:b/>
          <w:bCs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A1: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SA6 will study </w:t>
      </w:r>
      <w:r w:rsidR="00392958">
        <w:rPr>
          <w:rFonts w:ascii="Arial" w:hAnsi="Arial" w:cs="Arial"/>
          <w:lang w:eastAsia="en-US"/>
        </w:rPr>
        <w:t>and specify</w:t>
      </w:r>
      <w:r w:rsidR="00B43586" w:rsidRPr="00B43586">
        <w:rPr>
          <w:rFonts w:ascii="Arial" w:hAnsi="Arial" w:cs="Arial"/>
          <w:lang w:eastAsia="en-US"/>
        </w:rPr>
        <w:t xml:space="preserve"> any </w:t>
      </w:r>
      <w:r w:rsidR="00A07F6C">
        <w:rPr>
          <w:rFonts w:ascii="Arial" w:hAnsi="Arial" w:cs="Arial"/>
          <w:lang w:eastAsia="en-US"/>
        </w:rPr>
        <w:t>necessary</w:t>
      </w:r>
      <w:r w:rsidR="00B43586" w:rsidRPr="00B43586">
        <w:rPr>
          <w:rFonts w:ascii="Arial" w:hAnsi="Arial" w:cs="Arial"/>
          <w:lang w:eastAsia="en-US"/>
        </w:rPr>
        <w:t xml:space="preserve"> stage 2 </w:t>
      </w:r>
      <w:r w:rsidR="00A07F6C">
        <w:rPr>
          <w:rFonts w:ascii="Arial" w:hAnsi="Arial" w:cs="Arial"/>
          <w:lang w:eastAsia="en-US"/>
        </w:rPr>
        <w:t>changes</w:t>
      </w:r>
      <w:r w:rsidR="00B43586" w:rsidRPr="00B43586">
        <w:rPr>
          <w:rFonts w:ascii="Arial" w:hAnsi="Arial" w:cs="Arial"/>
          <w:lang w:eastAsia="en-US"/>
        </w:rPr>
        <w:t xml:space="preserve"> to meet the extensibility requirements for (a), (b) and (c) as provided in the LS (S6-222714</w:t>
      </w:r>
      <w:r w:rsidR="00B43586">
        <w:rPr>
          <w:rFonts w:ascii="Arial" w:hAnsi="Arial" w:cs="Arial"/>
          <w:lang w:eastAsia="en-US"/>
        </w:rPr>
        <w:t>/</w:t>
      </w:r>
      <w:r w:rsidR="00B43586" w:rsidRPr="00B43586">
        <w:t xml:space="preserve"> </w:t>
      </w:r>
      <w:r w:rsidR="00B43586" w:rsidRPr="00B43586">
        <w:rPr>
          <w:rFonts w:ascii="Arial" w:hAnsi="Arial" w:cs="Arial"/>
          <w:lang w:eastAsia="en-US"/>
        </w:rPr>
        <w:t>MEC(22)000451r6).</w:t>
      </w:r>
    </w:p>
    <w:p w14:paraId="6171757F" w14:textId="30430AF4" w:rsidR="0072460C" w:rsidRDefault="00736036" w:rsidP="00736036">
      <w:pPr>
        <w:spacing w:before="120" w:after="0"/>
        <w:rPr>
          <w:rFonts w:ascii="Arial" w:hAnsi="Arial" w:cs="Arial"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Q2:</w:t>
      </w:r>
      <w:r>
        <w:rPr>
          <w:rFonts w:ascii="Arial" w:hAnsi="Arial" w:cs="Arial"/>
          <w:lang w:eastAsia="en-US"/>
        </w:rPr>
        <w:t xml:space="preserve"> </w:t>
      </w:r>
      <w:r w:rsidR="0072460C" w:rsidRPr="0072460C">
        <w:rPr>
          <w:rFonts w:ascii="Arial" w:hAnsi="Arial" w:cs="Arial"/>
          <w:lang w:eastAsia="en-US"/>
        </w:rPr>
        <w:t>ETSI ISG MEC would like to understand the feasible possible timelines and target release(s) for such additions</w:t>
      </w:r>
      <w:r>
        <w:rPr>
          <w:rFonts w:ascii="Arial" w:hAnsi="Arial" w:cs="Arial"/>
          <w:lang w:eastAsia="en-US"/>
        </w:rPr>
        <w:t>.</w:t>
      </w:r>
    </w:p>
    <w:p w14:paraId="1707FC5F" w14:textId="344E88E5" w:rsidR="00736036" w:rsidRPr="0072460C" w:rsidRDefault="00736036" w:rsidP="00736036">
      <w:pPr>
        <w:spacing w:before="120" w:after="0"/>
        <w:rPr>
          <w:rFonts w:ascii="Arial" w:hAnsi="Arial" w:cs="Arial"/>
          <w:lang w:eastAsia="en-US"/>
        </w:rPr>
      </w:pPr>
      <w:r w:rsidRPr="00736036">
        <w:rPr>
          <w:rFonts w:ascii="Arial" w:hAnsi="Arial" w:cs="Arial"/>
          <w:b/>
          <w:bCs/>
          <w:lang w:eastAsia="en-US"/>
        </w:rPr>
        <w:t>A2: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SA6 view is that if any gaps are found in </w:t>
      </w:r>
      <w:r w:rsidR="00B43586">
        <w:rPr>
          <w:rFonts w:ascii="Arial" w:hAnsi="Arial" w:cs="Arial"/>
          <w:lang w:eastAsia="en-US"/>
        </w:rPr>
        <w:t xml:space="preserve">current </w:t>
      </w:r>
      <w:r w:rsidR="00B43586" w:rsidRPr="00B43586">
        <w:rPr>
          <w:rFonts w:ascii="Arial" w:hAnsi="Arial" w:cs="Arial"/>
          <w:lang w:eastAsia="en-US"/>
        </w:rPr>
        <w:t xml:space="preserve">CAPIF </w:t>
      </w:r>
      <w:r w:rsidR="00B43586">
        <w:rPr>
          <w:rFonts w:ascii="Arial" w:hAnsi="Arial" w:cs="Arial"/>
          <w:lang w:eastAsia="en-US"/>
        </w:rPr>
        <w:t xml:space="preserve">specification </w:t>
      </w:r>
      <w:r w:rsidR="00B43586" w:rsidRPr="00B43586">
        <w:rPr>
          <w:rFonts w:ascii="Arial" w:hAnsi="Arial" w:cs="Arial"/>
          <w:lang w:eastAsia="en-US"/>
        </w:rPr>
        <w:t>on this topic</w:t>
      </w:r>
      <w:r w:rsidR="00B43586">
        <w:rPr>
          <w:rFonts w:ascii="Arial" w:hAnsi="Arial" w:cs="Arial"/>
          <w:lang w:eastAsia="en-US"/>
        </w:rPr>
        <w:t xml:space="preserve"> it </w:t>
      </w:r>
      <w:r w:rsidR="00B43586" w:rsidRPr="00B43586">
        <w:rPr>
          <w:rFonts w:ascii="Arial" w:hAnsi="Arial" w:cs="Arial"/>
          <w:lang w:eastAsia="en-US"/>
        </w:rPr>
        <w:t>can be addressed in Rel</w:t>
      </w:r>
      <w:r w:rsidR="00B43586">
        <w:rPr>
          <w:rFonts w:ascii="Arial" w:hAnsi="Arial" w:cs="Arial"/>
          <w:lang w:eastAsia="en-US"/>
        </w:rPr>
        <w:t>-</w:t>
      </w:r>
      <w:r w:rsidR="00B43586" w:rsidRPr="00B43586">
        <w:rPr>
          <w:rFonts w:ascii="Arial" w:hAnsi="Arial" w:cs="Arial"/>
          <w:lang w:eastAsia="en-US"/>
        </w:rPr>
        <w:t xml:space="preserve">18 </w:t>
      </w:r>
      <w:r w:rsidR="0087408F" w:rsidRPr="00B43586">
        <w:rPr>
          <w:rFonts w:ascii="Arial" w:hAnsi="Arial" w:cs="Arial"/>
          <w:lang w:eastAsia="en-US"/>
        </w:rPr>
        <w:t>time</w:t>
      </w:r>
      <w:r w:rsidR="0087408F">
        <w:rPr>
          <w:rFonts w:ascii="Arial" w:hAnsi="Arial" w:cs="Arial"/>
          <w:lang w:eastAsia="en-US"/>
        </w:rPr>
        <w:t>frame</w:t>
      </w:r>
      <w:r w:rsidR="00B43586" w:rsidRPr="00B43586">
        <w:rPr>
          <w:rFonts w:ascii="Arial" w:hAnsi="Arial" w:cs="Arial"/>
          <w:lang w:eastAsia="en-US"/>
        </w:rPr>
        <w:t>.</w:t>
      </w:r>
    </w:p>
    <w:p w14:paraId="58B5757B" w14:textId="051A314A" w:rsidR="0072460C" w:rsidRDefault="005D02D8" w:rsidP="005D02D8">
      <w:pPr>
        <w:spacing w:before="120" w:after="0"/>
        <w:rPr>
          <w:rFonts w:ascii="Arial" w:hAnsi="Arial" w:cs="Arial"/>
          <w:lang w:eastAsia="en-US"/>
        </w:rPr>
      </w:pPr>
      <w:r w:rsidRPr="005D02D8">
        <w:rPr>
          <w:rFonts w:ascii="Arial" w:hAnsi="Arial" w:cs="Arial"/>
          <w:b/>
          <w:bCs/>
          <w:lang w:eastAsia="en-US"/>
        </w:rPr>
        <w:t>Q3:</w:t>
      </w:r>
      <w:r>
        <w:rPr>
          <w:rFonts w:ascii="Arial" w:hAnsi="Arial" w:cs="Arial"/>
          <w:lang w:eastAsia="en-US"/>
        </w:rPr>
        <w:t xml:space="preserve"> </w:t>
      </w:r>
      <w:r w:rsidR="0072460C" w:rsidRPr="0072460C">
        <w:rPr>
          <w:rFonts w:ascii="Arial" w:hAnsi="Arial" w:cs="Arial"/>
          <w:lang w:eastAsia="en-US"/>
        </w:rPr>
        <w:t>ETSI ISG MEC would like to understand the most appropriate mode of collaborating on this topic from the point of view of 3GPP SA6.</w:t>
      </w:r>
    </w:p>
    <w:p w14:paraId="58E19436" w14:textId="756D898A" w:rsidR="005D02D8" w:rsidRPr="0072460C" w:rsidRDefault="005D02D8" w:rsidP="005D02D8">
      <w:pPr>
        <w:spacing w:before="120" w:after="0"/>
        <w:rPr>
          <w:rFonts w:ascii="Arial" w:hAnsi="Arial" w:cs="Arial"/>
          <w:lang w:eastAsia="en-US"/>
        </w:rPr>
      </w:pPr>
      <w:r w:rsidRPr="005D02D8">
        <w:rPr>
          <w:rFonts w:ascii="Arial" w:hAnsi="Arial" w:cs="Arial"/>
          <w:b/>
          <w:bCs/>
          <w:lang w:eastAsia="en-US"/>
        </w:rPr>
        <w:t>A3:</w:t>
      </w:r>
      <w:r>
        <w:rPr>
          <w:rFonts w:ascii="Arial" w:hAnsi="Arial" w:cs="Arial"/>
          <w:lang w:eastAsia="en-US"/>
        </w:rPr>
        <w:t xml:space="preserve"> </w:t>
      </w:r>
      <w:r w:rsidR="00B43586" w:rsidRPr="00B43586">
        <w:rPr>
          <w:rFonts w:ascii="Arial" w:hAnsi="Arial" w:cs="Arial"/>
          <w:lang w:eastAsia="en-US"/>
        </w:rPr>
        <w:t xml:space="preserve">After SA6 completes its study on this topic, any relevant </w:t>
      </w:r>
      <w:r w:rsidR="00392958">
        <w:rPr>
          <w:rFonts w:ascii="Arial" w:hAnsi="Arial" w:cs="Arial"/>
          <w:lang w:eastAsia="en-US"/>
        </w:rPr>
        <w:t>specification update</w:t>
      </w:r>
      <w:r w:rsidR="00B43586" w:rsidRPr="00B43586">
        <w:rPr>
          <w:rFonts w:ascii="Arial" w:hAnsi="Arial" w:cs="Arial"/>
          <w:lang w:eastAsia="en-US"/>
        </w:rPr>
        <w:t xml:space="preserve"> (if required) will be addressed in TS 23.222. Subsequently, the security related impacts for any enhancement in CAPIF can be addressed by SA3 and the stage 3 impacts for any </w:t>
      </w:r>
      <w:r w:rsidR="00B43586">
        <w:rPr>
          <w:rFonts w:ascii="Arial" w:hAnsi="Arial" w:cs="Arial"/>
          <w:lang w:eastAsia="en-US"/>
        </w:rPr>
        <w:t xml:space="preserve">protocol </w:t>
      </w:r>
      <w:r w:rsidR="00B43586" w:rsidRPr="00B43586">
        <w:rPr>
          <w:rFonts w:ascii="Arial" w:hAnsi="Arial" w:cs="Arial"/>
          <w:lang w:eastAsia="en-US"/>
        </w:rPr>
        <w:t>enhancement</w:t>
      </w:r>
      <w:r w:rsidR="00B43586">
        <w:rPr>
          <w:rFonts w:ascii="Arial" w:hAnsi="Arial" w:cs="Arial"/>
          <w:lang w:eastAsia="en-US"/>
        </w:rPr>
        <w:t>s</w:t>
      </w:r>
      <w:r w:rsidR="00B43586" w:rsidRPr="00B43586">
        <w:rPr>
          <w:rFonts w:ascii="Arial" w:hAnsi="Arial" w:cs="Arial"/>
          <w:lang w:eastAsia="en-US"/>
        </w:rPr>
        <w:t xml:space="preserve"> in CAPIF can be addressed by CT3</w:t>
      </w:r>
      <w:r>
        <w:rPr>
          <w:rFonts w:ascii="Arial" w:hAnsi="Arial" w:cs="Arial"/>
          <w:lang w:eastAsia="en-US"/>
        </w:rPr>
        <w:t>.</w:t>
      </w:r>
    </w:p>
    <w:p w14:paraId="675F1917" w14:textId="446D6693" w:rsidR="0072460C" w:rsidRDefault="0072460C" w:rsidP="00D2531D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E11B7C6" w14:textId="3554312E" w:rsidR="00D2531D" w:rsidRPr="00D2531D" w:rsidRDefault="0072460C" w:rsidP="00D2531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</w:t>
      </w:r>
      <w:r w:rsidR="00B43586">
        <w:rPr>
          <w:rFonts w:ascii="Arial" w:hAnsi="Arial" w:cs="Arial"/>
          <w:bCs/>
        </w:rPr>
        <w:t xml:space="preserve">will provide further </w:t>
      </w:r>
      <w:r w:rsidR="0087408F">
        <w:rPr>
          <w:rFonts w:ascii="Arial" w:hAnsi="Arial" w:cs="Arial"/>
          <w:bCs/>
        </w:rPr>
        <w:t xml:space="preserve">status </w:t>
      </w:r>
      <w:r w:rsidR="00B43586">
        <w:rPr>
          <w:rFonts w:ascii="Arial" w:hAnsi="Arial" w:cs="Arial"/>
          <w:bCs/>
        </w:rPr>
        <w:t>updates once available</w:t>
      </w:r>
      <w:r w:rsidR="00736036">
        <w:rPr>
          <w:rFonts w:ascii="Arial" w:hAnsi="Arial" w:cs="Arial"/>
          <w:bCs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DDE8B9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2460C">
        <w:rPr>
          <w:rFonts w:ascii="Arial" w:hAnsi="Arial" w:cs="Arial"/>
          <w:b/>
          <w:bCs/>
          <w:lang w:eastAsia="en-US"/>
        </w:rPr>
        <w:t>ETSI ISG MEC</w:t>
      </w:r>
      <w:r w:rsidR="00736036" w:rsidRPr="00736036">
        <w:rPr>
          <w:rFonts w:ascii="Arial" w:hAnsi="Arial" w:cs="Arial"/>
          <w:b/>
          <w:bCs/>
          <w:lang w:eastAsia="en-US"/>
        </w:rPr>
        <w:t xml:space="preserve">, 3GPP </w:t>
      </w:r>
      <w:r w:rsidR="001B69AA">
        <w:rPr>
          <w:rFonts w:ascii="Arial" w:hAnsi="Arial" w:cs="Arial"/>
          <w:b/>
          <w:bCs/>
          <w:lang w:eastAsia="en-US"/>
        </w:rPr>
        <w:t xml:space="preserve">TSG </w:t>
      </w:r>
      <w:r w:rsidR="00736036" w:rsidRPr="00736036">
        <w:rPr>
          <w:rFonts w:ascii="Arial" w:hAnsi="Arial" w:cs="Arial"/>
          <w:b/>
          <w:bCs/>
          <w:lang w:eastAsia="en-US"/>
        </w:rPr>
        <w:t>CT3</w:t>
      </w:r>
    </w:p>
    <w:p w14:paraId="0DF0A4E9" w14:textId="012BE751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wait for further feedback and potential stage 2 requirement updates.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3ADF5EB" w14:textId="02D41C67" w:rsidR="00BB6A1F" w:rsidRDefault="00BB6A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</w:t>
      </w:r>
      <w:r w:rsidR="00B4636C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 xml:space="preserve">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06A4AABC" w14:textId="43BF4C0F" w:rsidR="00F33593" w:rsidRDefault="00F33593" w:rsidP="00F335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SA6#52-bis-e        1</w:t>
      </w:r>
      <w:r w:rsidR="00270389">
        <w:rPr>
          <w:rFonts w:ascii="Arial" w:hAnsi="Arial" w:cs="Arial"/>
          <w:bCs/>
        </w:rPr>
        <w:t>6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 w:rsidRPr="002D5115">
        <w:rPr>
          <w:rFonts w:ascii="Arial" w:hAnsi="Arial" w:cs="Arial"/>
          <w:bCs/>
        </w:rPr>
        <w:t xml:space="preserve"> – </w:t>
      </w:r>
      <w:r w:rsidR="00270389">
        <w:rPr>
          <w:rFonts w:ascii="Arial" w:hAnsi="Arial" w:cs="Arial"/>
          <w:bCs/>
        </w:rPr>
        <w:t>25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270389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270389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2F2DAF23" w14:textId="77777777" w:rsidR="00F33593" w:rsidRPr="00095BC2" w:rsidRDefault="00F3359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BCA64" w14:textId="77777777" w:rsidR="00380B45" w:rsidRDefault="00380B45">
      <w:pPr>
        <w:spacing w:after="0"/>
      </w:pPr>
      <w:r>
        <w:separator/>
      </w:r>
    </w:p>
  </w:endnote>
  <w:endnote w:type="continuationSeparator" w:id="0">
    <w:p w14:paraId="1DC670F4" w14:textId="77777777" w:rsidR="00380B45" w:rsidRDefault="00380B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4F345" w14:textId="77777777" w:rsidR="00380B45" w:rsidRDefault="00380B45">
      <w:pPr>
        <w:spacing w:after="0"/>
      </w:pPr>
      <w:r>
        <w:separator/>
      </w:r>
    </w:p>
  </w:footnote>
  <w:footnote w:type="continuationSeparator" w:id="0">
    <w:p w14:paraId="34CDA978" w14:textId="77777777" w:rsidR="00380B45" w:rsidRDefault="00380B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95BC2"/>
    <w:rsid w:val="000F6242"/>
    <w:rsid w:val="00174844"/>
    <w:rsid w:val="001B69AA"/>
    <w:rsid w:val="002201E4"/>
    <w:rsid w:val="00230038"/>
    <w:rsid w:val="00270389"/>
    <w:rsid w:val="00270EF3"/>
    <w:rsid w:val="002A6824"/>
    <w:rsid w:val="002F1940"/>
    <w:rsid w:val="00313B07"/>
    <w:rsid w:val="0033643E"/>
    <w:rsid w:val="00380B45"/>
    <w:rsid w:val="00383545"/>
    <w:rsid w:val="00392958"/>
    <w:rsid w:val="003D3743"/>
    <w:rsid w:val="00433500"/>
    <w:rsid w:val="00433F71"/>
    <w:rsid w:val="00440D43"/>
    <w:rsid w:val="0045595F"/>
    <w:rsid w:val="004B46AC"/>
    <w:rsid w:val="004E3939"/>
    <w:rsid w:val="00520EC6"/>
    <w:rsid w:val="005D02D8"/>
    <w:rsid w:val="00617EF9"/>
    <w:rsid w:val="006A3A35"/>
    <w:rsid w:val="006E0D4F"/>
    <w:rsid w:val="006F2D99"/>
    <w:rsid w:val="0072460C"/>
    <w:rsid w:val="00726022"/>
    <w:rsid w:val="00736036"/>
    <w:rsid w:val="007B42ED"/>
    <w:rsid w:val="007F4F92"/>
    <w:rsid w:val="007F6F25"/>
    <w:rsid w:val="00832B2B"/>
    <w:rsid w:val="0087408F"/>
    <w:rsid w:val="008858CD"/>
    <w:rsid w:val="008C7368"/>
    <w:rsid w:val="008D772F"/>
    <w:rsid w:val="00953874"/>
    <w:rsid w:val="0099764C"/>
    <w:rsid w:val="00A07F6C"/>
    <w:rsid w:val="00A46CCB"/>
    <w:rsid w:val="00A71544"/>
    <w:rsid w:val="00AE1828"/>
    <w:rsid w:val="00B33F3C"/>
    <w:rsid w:val="00B43586"/>
    <w:rsid w:val="00B4636C"/>
    <w:rsid w:val="00B97703"/>
    <w:rsid w:val="00BB6A1F"/>
    <w:rsid w:val="00C04BAC"/>
    <w:rsid w:val="00C17B7B"/>
    <w:rsid w:val="00C23C20"/>
    <w:rsid w:val="00C362C0"/>
    <w:rsid w:val="00C379F9"/>
    <w:rsid w:val="00CF6087"/>
    <w:rsid w:val="00D02856"/>
    <w:rsid w:val="00D144DE"/>
    <w:rsid w:val="00D209D8"/>
    <w:rsid w:val="00D2531D"/>
    <w:rsid w:val="00D25CD3"/>
    <w:rsid w:val="00D62A0E"/>
    <w:rsid w:val="00D856BD"/>
    <w:rsid w:val="00E23A50"/>
    <w:rsid w:val="00EB5BF5"/>
    <w:rsid w:val="00EE5E74"/>
    <w:rsid w:val="00F06513"/>
    <w:rsid w:val="00F33593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359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335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335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3359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3359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3359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33593"/>
    <w:pPr>
      <w:outlineLvl w:val="5"/>
    </w:pPr>
  </w:style>
  <w:style w:type="paragraph" w:styleId="Heading7">
    <w:name w:val="heading 7"/>
    <w:basedOn w:val="H6"/>
    <w:next w:val="Normal"/>
    <w:qFormat/>
    <w:rsid w:val="00F33593"/>
    <w:pPr>
      <w:outlineLvl w:val="6"/>
    </w:pPr>
  </w:style>
  <w:style w:type="paragraph" w:styleId="Heading8">
    <w:name w:val="heading 8"/>
    <w:basedOn w:val="Heading1"/>
    <w:next w:val="Normal"/>
    <w:qFormat/>
    <w:rsid w:val="00F335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335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335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3359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3359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33593"/>
    <w:pPr>
      <w:spacing w:before="180"/>
      <w:ind w:left="2693" w:hanging="2693"/>
    </w:pPr>
    <w:rPr>
      <w:b/>
    </w:rPr>
  </w:style>
  <w:style w:type="paragraph" w:styleId="TOC1">
    <w:name w:val="toc 1"/>
    <w:semiHidden/>
    <w:rsid w:val="00F335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335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33593"/>
    <w:pPr>
      <w:ind w:left="1701" w:hanging="1701"/>
    </w:pPr>
  </w:style>
  <w:style w:type="paragraph" w:styleId="TOC4">
    <w:name w:val="toc 4"/>
    <w:basedOn w:val="TOC3"/>
    <w:semiHidden/>
    <w:rsid w:val="00F33593"/>
    <w:pPr>
      <w:ind w:left="1418" w:hanging="1418"/>
    </w:pPr>
  </w:style>
  <w:style w:type="paragraph" w:styleId="TOC3">
    <w:name w:val="toc 3"/>
    <w:basedOn w:val="TOC2"/>
    <w:semiHidden/>
    <w:rsid w:val="00F33593"/>
    <w:pPr>
      <w:ind w:left="1134" w:hanging="1134"/>
    </w:pPr>
  </w:style>
  <w:style w:type="paragraph" w:styleId="TOC2">
    <w:name w:val="toc 2"/>
    <w:basedOn w:val="TOC1"/>
    <w:semiHidden/>
    <w:rsid w:val="00F3359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33593"/>
    <w:pPr>
      <w:ind w:left="284"/>
    </w:pPr>
  </w:style>
  <w:style w:type="paragraph" w:styleId="Index1">
    <w:name w:val="index 1"/>
    <w:basedOn w:val="Normal"/>
    <w:semiHidden/>
    <w:rsid w:val="00F33593"/>
    <w:pPr>
      <w:keepLines/>
      <w:spacing w:after="0"/>
    </w:pPr>
  </w:style>
  <w:style w:type="paragraph" w:customStyle="1" w:styleId="ZH">
    <w:name w:val="ZH"/>
    <w:rsid w:val="00F335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33593"/>
    <w:pPr>
      <w:outlineLvl w:val="9"/>
    </w:pPr>
  </w:style>
  <w:style w:type="paragraph" w:styleId="ListNumber2">
    <w:name w:val="List Number 2"/>
    <w:basedOn w:val="ListNumber"/>
    <w:semiHidden/>
    <w:rsid w:val="00F33593"/>
    <w:pPr>
      <w:ind w:left="851"/>
    </w:pPr>
  </w:style>
  <w:style w:type="character" w:styleId="FootnoteReference">
    <w:name w:val="footnote reference"/>
    <w:semiHidden/>
    <w:rsid w:val="00F335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335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33593"/>
    <w:rPr>
      <w:b/>
    </w:rPr>
  </w:style>
  <w:style w:type="paragraph" w:customStyle="1" w:styleId="TAC">
    <w:name w:val="TAC"/>
    <w:basedOn w:val="TAL"/>
    <w:rsid w:val="00F33593"/>
    <w:pPr>
      <w:jc w:val="center"/>
    </w:pPr>
  </w:style>
  <w:style w:type="paragraph" w:customStyle="1" w:styleId="TF">
    <w:name w:val="TF"/>
    <w:basedOn w:val="TH"/>
    <w:rsid w:val="00F33593"/>
    <w:pPr>
      <w:keepNext w:val="0"/>
      <w:spacing w:before="0" w:after="240"/>
    </w:pPr>
  </w:style>
  <w:style w:type="paragraph" w:customStyle="1" w:styleId="NO">
    <w:name w:val="NO"/>
    <w:basedOn w:val="Normal"/>
    <w:rsid w:val="00F33593"/>
    <w:pPr>
      <w:keepLines/>
      <w:ind w:left="1135" w:hanging="851"/>
    </w:pPr>
  </w:style>
  <w:style w:type="paragraph" w:styleId="TOC9">
    <w:name w:val="toc 9"/>
    <w:basedOn w:val="TOC8"/>
    <w:semiHidden/>
    <w:rsid w:val="00F33593"/>
    <w:pPr>
      <w:ind w:left="1418" w:hanging="1418"/>
    </w:pPr>
  </w:style>
  <w:style w:type="paragraph" w:customStyle="1" w:styleId="EX">
    <w:name w:val="EX"/>
    <w:basedOn w:val="Normal"/>
    <w:rsid w:val="00F33593"/>
    <w:pPr>
      <w:keepLines/>
      <w:ind w:left="1702" w:hanging="1418"/>
    </w:pPr>
  </w:style>
  <w:style w:type="paragraph" w:customStyle="1" w:styleId="FP">
    <w:name w:val="FP"/>
    <w:basedOn w:val="Normal"/>
    <w:rsid w:val="00F33593"/>
    <w:pPr>
      <w:spacing w:after="0"/>
    </w:pPr>
  </w:style>
  <w:style w:type="paragraph" w:customStyle="1" w:styleId="LD">
    <w:name w:val="LD"/>
    <w:rsid w:val="00F335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33593"/>
    <w:pPr>
      <w:spacing w:after="0"/>
    </w:pPr>
  </w:style>
  <w:style w:type="paragraph" w:customStyle="1" w:styleId="EW">
    <w:name w:val="EW"/>
    <w:basedOn w:val="EX"/>
    <w:rsid w:val="00F33593"/>
    <w:pPr>
      <w:spacing w:after="0"/>
    </w:pPr>
  </w:style>
  <w:style w:type="paragraph" w:styleId="TOC6">
    <w:name w:val="toc 6"/>
    <w:basedOn w:val="TOC5"/>
    <w:next w:val="Normal"/>
    <w:semiHidden/>
    <w:rsid w:val="00F33593"/>
    <w:pPr>
      <w:ind w:left="1985" w:hanging="1985"/>
    </w:pPr>
  </w:style>
  <w:style w:type="paragraph" w:styleId="TOC7">
    <w:name w:val="toc 7"/>
    <w:basedOn w:val="TOC6"/>
    <w:next w:val="Normal"/>
    <w:semiHidden/>
    <w:rsid w:val="00F33593"/>
    <w:pPr>
      <w:ind w:left="2268" w:hanging="2268"/>
    </w:pPr>
  </w:style>
  <w:style w:type="paragraph" w:styleId="ListBullet2">
    <w:name w:val="List Bullet 2"/>
    <w:basedOn w:val="ListBullet"/>
    <w:semiHidden/>
    <w:rsid w:val="00F33593"/>
    <w:pPr>
      <w:ind w:left="851"/>
    </w:pPr>
  </w:style>
  <w:style w:type="paragraph" w:styleId="ListBullet3">
    <w:name w:val="List Bullet 3"/>
    <w:basedOn w:val="ListBullet2"/>
    <w:semiHidden/>
    <w:rsid w:val="00F33593"/>
    <w:pPr>
      <w:ind w:left="1135"/>
    </w:pPr>
  </w:style>
  <w:style w:type="paragraph" w:styleId="ListNumber">
    <w:name w:val="List Number"/>
    <w:basedOn w:val="List"/>
    <w:semiHidden/>
    <w:rsid w:val="00F33593"/>
  </w:style>
  <w:style w:type="paragraph" w:customStyle="1" w:styleId="EQ">
    <w:name w:val="EQ"/>
    <w:basedOn w:val="Normal"/>
    <w:next w:val="Normal"/>
    <w:rsid w:val="00F3359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335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335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335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3593"/>
    <w:pPr>
      <w:jc w:val="right"/>
    </w:pPr>
  </w:style>
  <w:style w:type="paragraph" w:customStyle="1" w:styleId="H6">
    <w:name w:val="H6"/>
    <w:basedOn w:val="Heading5"/>
    <w:next w:val="Normal"/>
    <w:rsid w:val="00F3359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33593"/>
    <w:pPr>
      <w:ind w:left="851" w:hanging="851"/>
    </w:pPr>
  </w:style>
  <w:style w:type="paragraph" w:customStyle="1" w:styleId="TAL">
    <w:name w:val="TAL"/>
    <w:basedOn w:val="Normal"/>
    <w:rsid w:val="00F3359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335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35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335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335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33593"/>
    <w:pPr>
      <w:framePr w:wrap="notBeside" w:y="16161"/>
    </w:pPr>
  </w:style>
  <w:style w:type="character" w:customStyle="1" w:styleId="ZGSM">
    <w:name w:val="ZGSM"/>
    <w:rsid w:val="00F33593"/>
  </w:style>
  <w:style w:type="paragraph" w:styleId="List2">
    <w:name w:val="List 2"/>
    <w:basedOn w:val="List"/>
    <w:semiHidden/>
    <w:rsid w:val="00F33593"/>
    <w:pPr>
      <w:ind w:left="851"/>
    </w:pPr>
  </w:style>
  <w:style w:type="paragraph" w:customStyle="1" w:styleId="ZG">
    <w:name w:val="ZG"/>
    <w:rsid w:val="00F335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33593"/>
    <w:pPr>
      <w:ind w:left="1135"/>
    </w:pPr>
  </w:style>
  <w:style w:type="paragraph" w:styleId="List4">
    <w:name w:val="List 4"/>
    <w:basedOn w:val="List3"/>
    <w:semiHidden/>
    <w:rsid w:val="00F33593"/>
    <w:pPr>
      <w:ind w:left="1418"/>
    </w:pPr>
  </w:style>
  <w:style w:type="paragraph" w:styleId="List5">
    <w:name w:val="List 5"/>
    <w:basedOn w:val="List4"/>
    <w:semiHidden/>
    <w:rsid w:val="00F33593"/>
    <w:pPr>
      <w:ind w:left="1702"/>
    </w:pPr>
  </w:style>
  <w:style w:type="paragraph" w:customStyle="1" w:styleId="EditorsNote">
    <w:name w:val="Editor's Note"/>
    <w:basedOn w:val="NO"/>
    <w:rsid w:val="00F33593"/>
    <w:rPr>
      <w:color w:val="FF0000"/>
    </w:rPr>
  </w:style>
  <w:style w:type="paragraph" w:styleId="List">
    <w:name w:val="List"/>
    <w:basedOn w:val="Normal"/>
    <w:semiHidden/>
    <w:rsid w:val="00F33593"/>
    <w:pPr>
      <w:ind w:left="568" w:hanging="284"/>
    </w:pPr>
  </w:style>
  <w:style w:type="paragraph" w:styleId="ListBullet">
    <w:name w:val="List Bullet"/>
    <w:basedOn w:val="List"/>
    <w:semiHidden/>
    <w:rsid w:val="00F33593"/>
  </w:style>
  <w:style w:type="paragraph" w:styleId="ListBullet4">
    <w:name w:val="List Bullet 4"/>
    <w:basedOn w:val="ListBullet3"/>
    <w:semiHidden/>
    <w:rsid w:val="00F33593"/>
    <w:pPr>
      <w:ind w:left="1418"/>
    </w:pPr>
  </w:style>
  <w:style w:type="paragraph" w:styleId="ListBullet5">
    <w:name w:val="List Bullet 5"/>
    <w:basedOn w:val="ListBullet4"/>
    <w:semiHidden/>
    <w:rsid w:val="00F33593"/>
    <w:pPr>
      <w:ind w:left="1702"/>
    </w:pPr>
  </w:style>
  <w:style w:type="paragraph" w:customStyle="1" w:styleId="B2">
    <w:name w:val="B2"/>
    <w:basedOn w:val="List2"/>
    <w:rsid w:val="00F33593"/>
  </w:style>
  <w:style w:type="paragraph" w:customStyle="1" w:styleId="B3">
    <w:name w:val="B3"/>
    <w:basedOn w:val="List3"/>
    <w:rsid w:val="00F33593"/>
  </w:style>
  <w:style w:type="paragraph" w:customStyle="1" w:styleId="B4">
    <w:name w:val="B4"/>
    <w:basedOn w:val="List4"/>
    <w:rsid w:val="00F33593"/>
  </w:style>
  <w:style w:type="paragraph" w:customStyle="1" w:styleId="B5">
    <w:name w:val="B5"/>
    <w:basedOn w:val="List5"/>
    <w:rsid w:val="00F33593"/>
  </w:style>
  <w:style w:type="paragraph" w:customStyle="1" w:styleId="ZTD">
    <w:name w:val="ZTD"/>
    <w:basedOn w:val="ZB"/>
    <w:rsid w:val="00F3359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2002-04-23T07:10:00Z</cp:lastPrinted>
  <dcterms:created xsi:type="dcterms:W3CDTF">2022-10-14T09:47:00Z</dcterms:created>
  <dcterms:modified xsi:type="dcterms:W3CDTF">2022-10-17T07:51:00Z</dcterms:modified>
</cp:coreProperties>
</file>